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9F" w:rsidRPr="00B7459F" w:rsidRDefault="00B7459F" w:rsidP="00B7459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Медицинские услуги при проведении медицинской реабилитации в условиях дневного стационара на базе ГБУЗ БО «</w:t>
      </w:r>
      <w:proofErr w:type="spellStart"/>
      <w:r w:rsidRPr="00B74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Прокопьевский</w:t>
      </w:r>
      <w:proofErr w:type="spellEnd"/>
      <w:r w:rsidRPr="00B74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дом ребенка специализированный «Планета детства»</w:t>
      </w:r>
    </w:p>
    <w:p w:rsidR="00B7459F" w:rsidRPr="00B7459F" w:rsidRDefault="00B7459F" w:rsidP="00B7459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459F" w:rsidRP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(осмотр, консультация) врача-невролога</w:t>
      </w:r>
    </w:p>
    <w:p w:rsidR="00B7459F" w:rsidRP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(осмотр, консультация) врача-педиатра</w:t>
      </w:r>
    </w:p>
    <w:p w:rsidR="00B7459F" w:rsidRP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(тестирование, консультация) психолога</w:t>
      </w:r>
    </w:p>
    <w:p w:rsidR="00B7459F" w:rsidRP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(тестирование, консультация) логопеда</w:t>
      </w:r>
    </w:p>
    <w:p w:rsidR="00B7459F" w:rsidRP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Ежедневный осмотр врачом-педиатром или неврологом с наблюдением и уходом среднего и младшего медицинского персонала в дневном стационаре</w:t>
      </w:r>
    </w:p>
    <w:p w:rsidR="00B7459F" w:rsidRP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Медико-логопедическая процедура при дисфагии</w:t>
      </w:r>
    </w:p>
    <w:p w:rsidR="00B7459F" w:rsidRP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Медико-логопедическая процедура при дизартрии</w:t>
      </w:r>
    </w:p>
    <w:p w:rsidR="00B7459F" w:rsidRP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Арттерапия</w:t>
      </w:r>
      <w:proofErr w:type="spellEnd"/>
    </w:p>
    <w:p w:rsidR="00B7459F" w:rsidRP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Дарсонвализация местная при заболеваниях центральной нервной системы и головного мозга</w:t>
      </w:r>
    </w:p>
    <w:p w:rsidR="00B7459F" w:rsidRP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Лечебная физкультура при заболеваниях центральной нервной системы и головного мозга</w:t>
      </w:r>
    </w:p>
    <w:p w:rsidR="00B7459F" w:rsidRP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Гидрокинезотерапия</w:t>
      </w:r>
      <w:proofErr w:type="spellEnd"/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заболеваниях центральной нервной системы и головного мозга</w:t>
      </w:r>
    </w:p>
    <w:p w:rsidR="00B7459F" w:rsidRP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Воздействие парафином (озокеритом) при заболеваниях центральной нервной системы</w:t>
      </w:r>
    </w:p>
    <w:p w:rsidR="00B7459F" w:rsidRP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Массаж при заболеваниях центральной нервной системы</w:t>
      </w:r>
    </w:p>
    <w:p w:rsidR="00B7459F" w:rsidRDefault="00B7459F" w:rsidP="00B7459F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4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Медикаментозное лечение</w:t>
      </w:r>
    </w:p>
    <w:p w:rsidR="005936E9" w:rsidRPr="00B7459F" w:rsidRDefault="005936E9" w:rsidP="005936E9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6457" w:rsidRPr="005936E9" w:rsidRDefault="005936E9" w:rsidP="0059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6E9">
        <w:rPr>
          <w:rFonts w:ascii="Times New Roman" w:hAnsi="Times New Roman" w:cs="Times New Roman"/>
          <w:b/>
          <w:sz w:val="28"/>
          <w:szCs w:val="28"/>
        </w:rPr>
        <w:t>Платные услуги в Учреждении не оказываются.</w:t>
      </w:r>
    </w:p>
    <w:sectPr w:rsidR="001C6457" w:rsidRPr="005936E9" w:rsidSect="001C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50F7"/>
    <w:multiLevelType w:val="multilevel"/>
    <w:tmpl w:val="4B34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59F"/>
    <w:rsid w:val="001C6457"/>
    <w:rsid w:val="005936E9"/>
    <w:rsid w:val="00844BB4"/>
    <w:rsid w:val="00B7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57"/>
  </w:style>
  <w:style w:type="paragraph" w:styleId="4">
    <w:name w:val="heading 4"/>
    <w:basedOn w:val="a"/>
    <w:link w:val="40"/>
    <w:uiPriority w:val="9"/>
    <w:qFormat/>
    <w:rsid w:val="00B745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745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2019-03-18T13:48:00Z</dcterms:created>
  <dcterms:modified xsi:type="dcterms:W3CDTF">2019-03-18T13:51:00Z</dcterms:modified>
</cp:coreProperties>
</file>